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B2" w:rsidRPr="003F63B2" w:rsidRDefault="00BE16B2" w:rsidP="000A6610">
      <w:pPr>
        <w:adjustRightInd w:val="0"/>
        <w:snapToGrid w:val="0"/>
        <w:spacing w:line="360" w:lineRule="auto"/>
        <w:jc w:val="center"/>
        <w:rPr>
          <w:rFonts w:eastAsiaTheme="majorEastAsia"/>
          <w:b/>
          <w:spacing w:val="2"/>
          <w:sz w:val="32"/>
          <w:szCs w:val="32"/>
        </w:rPr>
      </w:pPr>
      <w:r w:rsidRPr="003F63B2">
        <w:rPr>
          <w:rFonts w:eastAsiaTheme="majorEastAsia" w:hAnsiTheme="majorEastAsia"/>
          <w:b/>
          <w:spacing w:val="2"/>
          <w:sz w:val="32"/>
          <w:szCs w:val="32"/>
        </w:rPr>
        <w:t>马克思主义学院</w:t>
      </w:r>
      <w:r w:rsidRPr="003F63B2">
        <w:rPr>
          <w:rFonts w:eastAsiaTheme="majorEastAsia"/>
          <w:b/>
          <w:spacing w:val="2"/>
          <w:sz w:val="32"/>
          <w:szCs w:val="32"/>
        </w:rPr>
        <w:t>2017</w:t>
      </w:r>
      <w:r w:rsidRPr="003F63B2">
        <w:rPr>
          <w:rFonts w:eastAsiaTheme="majorEastAsia" w:hAnsiTheme="majorEastAsia"/>
          <w:b/>
          <w:spacing w:val="2"/>
          <w:sz w:val="32"/>
          <w:szCs w:val="32"/>
        </w:rPr>
        <w:t>年硕士招生复试结果公示</w:t>
      </w:r>
    </w:p>
    <w:p w:rsidR="00BE16B2" w:rsidRPr="003F63B2" w:rsidRDefault="00BE16B2" w:rsidP="00BE16B2">
      <w:pPr>
        <w:adjustRightInd w:val="0"/>
        <w:snapToGrid w:val="0"/>
        <w:spacing w:line="360" w:lineRule="auto"/>
        <w:ind w:firstLineChars="200" w:firstLine="488"/>
        <w:rPr>
          <w:rFonts w:eastAsiaTheme="majorEastAsia"/>
          <w:spacing w:val="2"/>
          <w:sz w:val="24"/>
        </w:rPr>
      </w:pPr>
      <w:r w:rsidRPr="003F63B2">
        <w:rPr>
          <w:rFonts w:eastAsiaTheme="majorEastAsia" w:hAnsiTheme="majorEastAsia"/>
          <w:spacing w:val="2"/>
          <w:sz w:val="24"/>
        </w:rPr>
        <w:t>根据学校研究生招生工作安排，结合学院</w:t>
      </w:r>
      <w:r w:rsidRPr="003F63B2">
        <w:rPr>
          <w:rFonts w:eastAsiaTheme="majorEastAsia"/>
          <w:spacing w:val="2"/>
          <w:sz w:val="24"/>
        </w:rPr>
        <w:t>2017</w:t>
      </w:r>
      <w:r w:rsidRPr="003F63B2">
        <w:rPr>
          <w:rFonts w:eastAsiaTheme="majorEastAsia" w:hAnsiTheme="majorEastAsia"/>
          <w:spacing w:val="2"/>
          <w:sz w:val="24"/>
        </w:rPr>
        <w:t>年硕士研究生复试录取工作办法，经笔试、面试等环节复试，严格计算各项成绩权重，并综合初始成绩</w:t>
      </w:r>
      <w:r w:rsidR="009E220D" w:rsidRPr="003F63B2">
        <w:rPr>
          <w:rFonts w:eastAsiaTheme="majorEastAsia" w:hAnsiTheme="majorEastAsia"/>
          <w:spacing w:val="2"/>
          <w:sz w:val="24"/>
        </w:rPr>
        <w:t>和复试成绩</w:t>
      </w:r>
      <w:r w:rsidRPr="003F63B2">
        <w:rPr>
          <w:rFonts w:eastAsiaTheme="majorEastAsia" w:hAnsiTheme="majorEastAsia"/>
          <w:spacing w:val="2"/>
          <w:sz w:val="24"/>
        </w:rPr>
        <w:t>（各占</w:t>
      </w:r>
      <w:r w:rsidRPr="003F63B2">
        <w:rPr>
          <w:rFonts w:eastAsiaTheme="majorEastAsia"/>
          <w:spacing w:val="2"/>
          <w:sz w:val="24"/>
        </w:rPr>
        <w:t>50%</w:t>
      </w:r>
      <w:r w:rsidRPr="003F63B2">
        <w:rPr>
          <w:rFonts w:eastAsiaTheme="majorEastAsia" w:hAnsiTheme="majorEastAsia"/>
          <w:spacing w:val="2"/>
          <w:sz w:val="24"/>
        </w:rPr>
        <w:t>），计算出复试综合成绩及排名如下</w:t>
      </w:r>
      <w:r w:rsidRPr="003F63B2">
        <w:rPr>
          <w:rFonts w:eastAsiaTheme="majorEastAsia"/>
          <w:spacing w:val="2"/>
          <w:sz w:val="24"/>
        </w:rPr>
        <w:t>:</w:t>
      </w:r>
    </w:p>
    <w:p w:rsidR="00BE16B2" w:rsidRPr="003F63B2" w:rsidRDefault="00BE16B2" w:rsidP="000A6610">
      <w:pPr>
        <w:adjustRightInd w:val="0"/>
        <w:snapToGrid w:val="0"/>
        <w:spacing w:line="360" w:lineRule="auto"/>
        <w:jc w:val="center"/>
        <w:rPr>
          <w:rFonts w:eastAsia="楷体_GB2312"/>
          <w:b/>
          <w:spacing w:val="2"/>
          <w:sz w:val="30"/>
          <w:szCs w:val="30"/>
        </w:rPr>
      </w:pPr>
    </w:p>
    <w:p w:rsidR="000A6610" w:rsidRPr="003F63B2" w:rsidRDefault="000A6610" w:rsidP="000A6610">
      <w:pPr>
        <w:adjustRightInd w:val="0"/>
        <w:snapToGrid w:val="0"/>
        <w:spacing w:line="360" w:lineRule="auto"/>
        <w:jc w:val="center"/>
        <w:rPr>
          <w:rFonts w:eastAsia="楷体_GB2312"/>
          <w:b/>
          <w:spacing w:val="2"/>
          <w:sz w:val="30"/>
          <w:szCs w:val="30"/>
        </w:rPr>
      </w:pPr>
      <w:r w:rsidRPr="003F63B2">
        <w:rPr>
          <w:rFonts w:eastAsia="楷体_GB2312"/>
          <w:b/>
          <w:spacing w:val="2"/>
          <w:sz w:val="30"/>
          <w:szCs w:val="30"/>
        </w:rPr>
        <w:t>2017</w:t>
      </w:r>
      <w:r w:rsidRPr="003F63B2">
        <w:rPr>
          <w:rFonts w:eastAsia="楷体_GB2312"/>
          <w:b/>
          <w:spacing w:val="2"/>
          <w:sz w:val="30"/>
          <w:szCs w:val="30"/>
        </w:rPr>
        <w:t>年硕士研究生入学考试综合成绩一览表</w:t>
      </w:r>
    </w:p>
    <w:p w:rsidR="000A6610" w:rsidRPr="003F63B2" w:rsidRDefault="000A6610" w:rsidP="000A6610">
      <w:pPr>
        <w:adjustRightInd w:val="0"/>
        <w:snapToGrid w:val="0"/>
        <w:spacing w:line="360" w:lineRule="auto"/>
        <w:jc w:val="left"/>
        <w:rPr>
          <w:rFonts w:eastAsia="楷体_GB2312"/>
          <w:bCs/>
          <w:sz w:val="28"/>
          <w:szCs w:val="28"/>
        </w:rPr>
      </w:pPr>
      <w:r w:rsidRPr="003F63B2">
        <w:rPr>
          <w:rFonts w:eastAsia="楷体_GB2312"/>
          <w:bCs/>
          <w:sz w:val="28"/>
          <w:szCs w:val="28"/>
        </w:rPr>
        <w:t>学科代码及名称：</w:t>
      </w:r>
      <w:r w:rsidR="009A2D48" w:rsidRPr="003F63B2">
        <w:rPr>
          <w:rFonts w:eastAsia="楷体_GB2312"/>
          <w:bCs/>
          <w:sz w:val="28"/>
          <w:szCs w:val="28"/>
        </w:rPr>
        <w:t>0305</w:t>
      </w:r>
      <w:r w:rsidR="009A2D48" w:rsidRPr="003F63B2">
        <w:rPr>
          <w:rFonts w:eastAsia="楷体_GB2312"/>
          <w:bCs/>
          <w:sz w:val="28"/>
          <w:szCs w:val="28"/>
        </w:rPr>
        <w:t>（一级学科）马克思主义理论</w:t>
      </w:r>
      <w:r w:rsidRPr="003F63B2">
        <w:rPr>
          <w:rFonts w:eastAsia="楷体_GB2312"/>
          <w:bCs/>
          <w:sz w:val="28"/>
          <w:szCs w:val="28"/>
        </w:rPr>
        <w:t xml:space="preserve">          </w:t>
      </w:r>
      <w:r w:rsidR="009A2D48" w:rsidRPr="003F63B2">
        <w:rPr>
          <w:rFonts w:eastAsia="楷体_GB2312"/>
          <w:bCs/>
          <w:sz w:val="28"/>
          <w:szCs w:val="28"/>
        </w:rPr>
        <w:t xml:space="preserve"> </w:t>
      </w:r>
      <w:r w:rsidRPr="003F63B2">
        <w:rPr>
          <w:rFonts w:eastAsia="楷体_GB2312"/>
          <w:bCs/>
          <w:sz w:val="28"/>
          <w:szCs w:val="28"/>
        </w:rPr>
        <w:t xml:space="preserve">       </w:t>
      </w:r>
      <w:r w:rsidR="0071108B" w:rsidRPr="003F63B2">
        <w:rPr>
          <w:rFonts w:eastAsia="楷体_GB2312"/>
          <w:bCs/>
          <w:sz w:val="28"/>
          <w:szCs w:val="28"/>
        </w:rPr>
        <w:t xml:space="preserve">     </w:t>
      </w:r>
      <w:r w:rsidRPr="003F63B2">
        <w:rPr>
          <w:rFonts w:eastAsia="楷体_GB2312"/>
          <w:bCs/>
          <w:sz w:val="28"/>
          <w:szCs w:val="28"/>
        </w:rPr>
        <w:t xml:space="preserve"> </w:t>
      </w:r>
      <w:r w:rsidRPr="003F63B2">
        <w:rPr>
          <w:rFonts w:eastAsia="楷体_GB2312"/>
          <w:bCs/>
          <w:sz w:val="28"/>
          <w:szCs w:val="28"/>
        </w:rPr>
        <w:t>所属学院：</w:t>
      </w:r>
      <w:r w:rsidR="006454B8" w:rsidRPr="003F63B2">
        <w:rPr>
          <w:rFonts w:eastAsia="楷体_GB2312"/>
          <w:bCs/>
          <w:sz w:val="28"/>
          <w:szCs w:val="28"/>
        </w:rPr>
        <w:t>马克思主义学院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128"/>
        <w:gridCol w:w="847"/>
        <w:gridCol w:w="850"/>
        <w:gridCol w:w="847"/>
        <w:gridCol w:w="990"/>
        <w:gridCol w:w="1270"/>
        <w:gridCol w:w="848"/>
        <w:gridCol w:w="990"/>
        <w:gridCol w:w="1109"/>
        <w:gridCol w:w="760"/>
        <w:gridCol w:w="1134"/>
        <w:gridCol w:w="1275"/>
      </w:tblGrid>
      <w:tr w:rsidR="001750A9" w:rsidRPr="003F63B2" w:rsidTr="00B542A5">
        <w:trPr>
          <w:trHeight w:val="580"/>
        </w:trPr>
        <w:tc>
          <w:tcPr>
            <w:tcW w:w="2127" w:type="dxa"/>
            <w:vMerge w:val="restart"/>
            <w:vAlign w:val="center"/>
          </w:tcPr>
          <w:p w:rsidR="001750A9" w:rsidRPr="003F63B2" w:rsidRDefault="001750A9" w:rsidP="007D4FB6">
            <w:pPr>
              <w:adjustRightInd w:val="0"/>
              <w:snapToGrid w:val="0"/>
              <w:spacing w:beforeLines="10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3F63B2">
              <w:rPr>
                <w:rFonts w:eastAsia="楷体_GB2312"/>
                <w:bCs/>
                <w:sz w:val="28"/>
                <w:szCs w:val="28"/>
              </w:rPr>
              <w:t>考生编号</w:t>
            </w:r>
          </w:p>
        </w:tc>
        <w:tc>
          <w:tcPr>
            <w:tcW w:w="1128" w:type="dxa"/>
            <w:vMerge w:val="restart"/>
            <w:vAlign w:val="center"/>
          </w:tcPr>
          <w:p w:rsidR="001750A9" w:rsidRPr="003F63B2" w:rsidRDefault="001750A9" w:rsidP="007D4FB6">
            <w:pPr>
              <w:adjustRightInd w:val="0"/>
              <w:snapToGrid w:val="0"/>
              <w:spacing w:beforeLines="10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3F63B2">
              <w:rPr>
                <w:rFonts w:eastAsia="楷体_GB2312"/>
                <w:bCs/>
                <w:sz w:val="28"/>
                <w:szCs w:val="28"/>
              </w:rPr>
              <w:t>姓名</w:t>
            </w:r>
          </w:p>
        </w:tc>
        <w:tc>
          <w:tcPr>
            <w:tcW w:w="1697" w:type="dxa"/>
            <w:gridSpan w:val="2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3F63B2">
              <w:rPr>
                <w:rFonts w:eastAsia="楷体_GB2312"/>
                <w:bCs/>
                <w:sz w:val="28"/>
                <w:szCs w:val="28"/>
              </w:rPr>
              <w:t>初试成绩</w:t>
            </w:r>
          </w:p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rFonts w:eastAsia="楷体_GB2312"/>
                <w:bCs/>
                <w:szCs w:val="21"/>
              </w:rPr>
            </w:pPr>
            <w:r w:rsidRPr="003F63B2">
              <w:rPr>
                <w:rFonts w:eastAsia="楷体_GB2312"/>
                <w:bCs/>
                <w:szCs w:val="21"/>
              </w:rPr>
              <w:t>（满分</w:t>
            </w:r>
            <w:r w:rsidRPr="003F63B2">
              <w:rPr>
                <w:rFonts w:eastAsia="楷体_GB2312"/>
                <w:bCs/>
                <w:szCs w:val="21"/>
              </w:rPr>
              <w:t>50</w:t>
            </w:r>
            <w:r w:rsidRPr="003F63B2">
              <w:rPr>
                <w:rFonts w:eastAsia="楷体_GB2312"/>
                <w:bCs/>
                <w:szCs w:val="21"/>
              </w:rPr>
              <w:t>）</w:t>
            </w:r>
          </w:p>
        </w:tc>
        <w:tc>
          <w:tcPr>
            <w:tcW w:w="4945" w:type="dxa"/>
            <w:gridSpan w:val="5"/>
            <w:vAlign w:val="center"/>
          </w:tcPr>
          <w:p w:rsidR="001750A9" w:rsidRPr="003F63B2" w:rsidRDefault="001750A9" w:rsidP="007D4FB6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3F63B2">
              <w:rPr>
                <w:rFonts w:eastAsia="楷体_GB2312"/>
                <w:bCs/>
                <w:sz w:val="28"/>
                <w:szCs w:val="28"/>
              </w:rPr>
              <w:t>复试成绩</w:t>
            </w:r>
            <w:r w:rsidRPr="003F63B2">
              <w:rPr>
                <w:rFonts w:eastAsia="楷体_GB2312"/>
                <w:bCs/>
                <w:szCs w:val="21"/>
              </w:rPr>
              <w:t>（满分</w:t>
            </w:r>
            <w:r w:rsidRPr="003F63B2">
              <w:rPr>
                <w:rFonts w:eastAsia="楷体_GB2312"/>
                <w:bCs/>
                <w:szCs w:val="21"/>
              </w:rPr>
              <w:t>50</w:t>
            </w:r>
            <w:r w:rsidRPr="003F63B2">
              <w:rPr>
                <w:rFonts w:eastAsia="楷体_GB2312"/>
                <w:bCs/>
                <w:szCs w:val="21"/>
              </w:rPr>
              <w:t>）</w:t>
            </w:r>
          </w:p>
        </w:tc>
        <w:tc>
          <w:tcPr>
            <w:tcW w:w="1109" w:type="dxa"/>
            <w:vMerge w:val="restart"/>
            <w:vAlign w:val="center"/>
          </w:tcPr>
          <w:p w:rsidR="001750A9" w:rsidRPr="003F63B2" w:rsidRDefault="001750A9" w:rsidP="007D4FB6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3F63B2">
              <w:rPr>
                <w:rFonts w:eastAsia="楷体_GB2312"/>
                <w:bCs/>
                <w:sz w:val="28"/>
                <w:szCs w:val="28"/>
              </w:rPr>
              <w:t>综合</w:t>
            </w:r>
          </w:p>
          <w:p w:rsidR="001750A9" w:rsidRPr="003F63B2" w:rsidRDefault="001750A9" w:rsidP="007D4FB6">
            <w:pPr>
              <w:adjustRightInd w:val="0"/>
              <w:snapToGrid w:val="0"/>
              <w:spacing w:beforeLines="50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3F63B2">
              <w:rPr>
                <w:rFonts w:eastAsia="楷体_GB2312"/>
                <w:bCs/>
                <w:sz w:val="28"/>
                <w:szCs w:val="28"/>
              </w:rPr>
              <w:t>成绩</w:t>
            </w:r>
          </w:p>
        </w:tc>
        <w:tc>
          <w:tcPr>
            <w:tcW w:w="760" w:type="dxa"/>
            <w:vMerge w:val="restart"/>
            <w:vAlign w:val="center"/>
          </w:tcPr>
          <w:p w:rsidR="001750A9" w:rsidRPr="003F63B2" w:rsidRDefault="001750A9" w:rsidP="007D4FB6">
            <w:pPr>
              <w:adjustRightInd w:val="0"/>
              <w:snapToGrid w:val="0"/>
              <w:spacing w:beforeLines="100"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3F63B2">
              <w:rPr>
                <w:rFonts w:eastAsia="楷体_GB2312"/>
                <w:bCs/>
                <w:sz w:val="28"/>
                <w:szCs w:val="28"/>
              </w:rPr>
              <w:t>排名</w:t>
            </w:r>
          </w:p>
        </w:tc>
        <w:tc>
          <w:tcPr>
            <w:tcW w:w="1134" w:type="dxa"/>
            <w:vMerge w:val="restart"/>
          </w:tcPr>
          <w:p w:rsidR="001750A9" w:rsidRPr="003F63B2" w:rsidRDefault="001750A9" w:rsidP="007D4FB6">
            <w:pPr>
              <w:adjustRightInd w:val="0"/>
              <w:snapToGrid w:val="0"/>
              <w:spacing w:beforeLines="100"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3F63B2">
              <w:rPr>
                <w:rFonts w:eastAsia="楷体_GB2312"/>
                <w:bCs/>
                <w:sz w:val="28"/>
                <w:szCs w:val="28"/>
              </w:rPr>
              <w:t>拟录取情况</w:t>
            </w:r>
          </w:p>
        </w:tc>
        <w:tc>
          <w:tcPr>
            <w:tcW w:w="1275" w:type="dxa"/>
            <w:vMerge w:val="restart"/>
          </w:tcPr>
          <w:p w:rsidR="001750A9" w:rsidRPr="003F63B2" w:rsidRDefault="00586525" w:rsidP="007D4FB6">
            <w:pPr>
              <w:adjustRightInd w:val="0"/>
              <w:snapToGrid w:val="0"/>
              <w:spacing w:beforeLines="100"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  <w:r w:rsidRPr="003F63B2">
              <w:rPr>
                <w:rFonts w:eastAsia="楷体_GB2312"/>
                <w:bCs/>
                <w:sz w:val="28"/>
                <w:szCs w:val="28"/>
              </w:rPr>
              <w:t>备注</w:t>
            </w:r>
          </w:p>
        </w:tc>
      </w:tr>
      <w:tr w:rsidR="001750A9" w:rsidRPr="003F63B2" w:rsidTr="00B542A5">
        <w:trPr>
          <w:trHeight w:hRule="exact" w:val="705"/>
        </w:trPr>
        <w:tc>
          <w:tcPr>
            <w:tcW w:w="2127" w:type="dxa"/>
            <w:vMerge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ind w:firstLineChars="150" w:firstLine="420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128" w:type="dxa"/>
            <w:vMerge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rFonts w:eastAsia="楷体_GB2312"/>
                <w:bCs/>
                <w:szCs w:val="21"/>
              </w:rPr>
            </w:pPr>
            <w:r w:rsidRPr="003F63B2">
              <w:rPr>
                <w:rFonts w:eastAsia="楷体_GB2312"/>
                <w:bCs/>
                <w:szCs w:val="21"/>
              </w:rPr>
              <w:t>原始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rFonts w:eastAsia="楷体_GB2312"/>
                <w:bCs/>
                <w:szCs w:val="21"/>
              </w:rPr>
            </w:pPr>
            <w:r w:rsidRPr="003F63B2">
              <w:rPr>
                <w:rFonts w:eastAsia="楷体_GB2312"/>
                <w:bCs/>
                <w:szCs w:val="21"/>
              </w:rPr>
              <w:t>折合后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  <w:r w:rsidRPr="003F63B2">
              <w:rPr>
                <w:rFonts w:eastAsia="楷体_GB2312"/>
                <w:bCs/>
                <w:szCs w:val="21"/>
              </w:rPr>
              <w:t>1</w:t>
            </w:r>
            <w:r w:rsidRPr="003F63B2">
              <w:rPr>
                <w:rFonts w:eastAsia="楷体_GB2312"/>
                <w:bCs/>
                <w:szCs w:val="21"/>
              </w:rPr>
              <w:t>、笔试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  <w:r w:rsidRPr="003F63B2">
              <w:rPr>
                <w:rFonts w:eastAsia="楷体_GB2312"/>
                <w:bCs/>
                <w:szCs w:val="21"/>
              </w:rPr>
              <w:t>2</w:t>
            </w:r>
            <w:r w:rsidRPr="003F63B2">
              <w:rPr>
                <w:rFonts w:eastAsia="楷体_GB2312"/>
                <w:bCs/>
                <w:szCs w:val="21"/>
              </w:rPr>
              <w:t>、面试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rFonts w:eastAsia="楷体_GB2312"/>
                <w:bCs/>
                <w:szCs w:val="21"/>
              </w:rPr>
            </w:pPr>
            <w:r w:rsidRPr="003F63B2">
              <w:rPr>
                <w:rFonts w:eastAsia="楷体_GB2312"/>
                <w:bCs/>
                <w:szCs w:val="21"/>
              </w:rPr>
              <w:t>3</w:t>
            </w:r>
            <w:r w:rsidRPr="003F63B2">
              <w:rPr>
                <w:rFonts w:eastAsia="楷体_GB2312"/>
                <w:bCs/>
                <w:szCs w:val="21"/>
              </w:rPr>
              <w:t>、外语听力口语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  <w:r w:rsidRPr="003F63B2">
              <w:rPr>
                <w:rFonts w:eastAsia="楷体_GB2312"/>
                <w:bCs/>
                <w:szCs w:val="21"/>
              </w:rPr>
              <w:t>4</w:t>
            </w:r>
            <w:r w:rsidRPr="003F63B2">
              <w:rPr>
                <w:rFonts w:eastAsia="楷体_GB2312"/>
                <w:bCs/>
                <w:szCs w:val="21"/>
              </w:rPr>
              <w:t>、其它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Cs w:val="21"/>
              </w:rPr>
            </w:pPr>
            <w:r w:rsidRPr="003F63B2">
              <w:rPr>
                <w:rFonts w:eastAsia="楷体_GB2312"/>
                <w:bCs/>
                <w:szCs w:val="21"/>
              </w:rPr>
              <w:t>合计</w:t>
            </w:r>
          </w:p>
        </w:tc>
        <w:tc>
          <w:tcPr>
            <w:tcW w:w="1109" w:type="dxa"/>
            <w:vMerge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760" w:type="dxa"/>
            <w:vMerge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100197037014285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谢阳阳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411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41.1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18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23.35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4.20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45.55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86.65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1750A9" w:rsidRPr="003F63B2" w:rsidRDefault="006560BB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拟录取</w:t>
            </w: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100197014042761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李沐阳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373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37.3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19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21.75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4.93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45.68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82.98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1750A9" w:rsidRPr="003F63B2" w:rsidRDefault="006560BB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拟录取</w:t>
            </w: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100197037115534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王鸿燕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346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34.6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18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23.70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4.93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46.63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81.23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3</w:t>
            </w:r>
          </w:p>
        </w:tc>
        <w:tc>
          <w:tcPr>
            <w:tcW w:w="1134" w:type="dxa"/>
          </w:tcPr>
          <w:p w:rsidR="001750A9" w:rsidRPr="003F63B2" w:rsidRDefault="006560BB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拟录取</w:t>
            </w: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100197037115535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史敬文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358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35.8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19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21.95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4.47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45.42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81.22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1750A9" w:rsidRPr="003F63B2" w:rsidRDefault="006560BB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拟录取</w:t>
            </w: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100197033073869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李丹梦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367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36.7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17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22.45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4.80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44.25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80.95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1750A9" w:rsidRPr="003F63B2" w:rsidRDefault="006560BB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拟录取</w:t>
            </w: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100197037034546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王雯睿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344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34.4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18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23.65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4.53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46.18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80.58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1750A9" w:rsidRPr="003F63B2" w:rsidRDefault="006560BB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拟录取</w:t>
            </w: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lastRenderedPageBreak/>
              <w:t>100197034013916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杨</w:t>
            </w:r>
            <w:r w:rsidRPr="003F63B2">
              <w:rPr>
                <w:bCs/>
                <w:color w:val="000000"/>
                <w:sz w:val="24"/>
              </w:rPr>
              <w:t xml:space="preserve"> </w:t>
            </w:r>
            <w:r w:rsidRPr="003F63B2">
              <w:rPr>
                <w:rFonts w:hAnsi="宋体"/>
                <w:bCs/>
                <w:color w:val="000000"/>
                <w:sz w:val="24"/>
              </w:rPr>
              <w:t>慧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380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38.0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18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19.75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4.30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42.05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80.05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1750A9" w:rsidRPr="003F63B2" w:rsidRDefault="006560BB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拟录取</w:t>
            </w: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100197036074223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王雅玲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354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35.4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17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22.50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4.57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44.07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79.47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1750A9" w:rsidRPr="003F63B2" w:rsidRDefault="006560BB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拟录取</w:t>
            </w: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100197037074820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顾</w:t>
            </w:r>
            <w:r w:rsidRPr="003F63B2">
              <w:rPr>
                <w:bCs/>
                <w:color w:val="000000"/>
                <w:sz w:val="24"/>
              </w:rPr>
              <w:t xml:space="preserve"> </w:t>
            </w:r>
            <w:r w:rsidRPr="003F63B2">
              <w:rPr>
                <w:rFonts w:hAnsi="宋体"/>
                <w:bCs/>
                <w:color w:val="000000"/>
                <w:sz w:val="24"/>
              </w:rPr>
              <w:t>晋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345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34.5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18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22.25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4.63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44.88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79.38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1750A9" w:rsidRPr="003F63B2" w:rsidRDefault="006560BB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拟录取</w:t>
            </w: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100197052087558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万坤利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352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35.2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19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20.00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4.03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43.03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78.23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10</w:t>
            </w:r>
          </w:p>
        </w:tc>
        <w:tc>
          <w:tcPr>
            <w:tcW w:w="1134" w:type="dxa"/>
          </w:tcPr>
          <w:p w:rsidR="001750A9" w:rsidRPr="003F63B2" w:rsidRDefault="006560BB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拟录取</w:t>
            </w: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100197011190953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刘路平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360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36.0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16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21.70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4.13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41.83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77.83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11</w:t>
            </w:r>
          </w:p>
        </w:tc>
        <w:tc>
          <w:tcPr>
            <w:tcW w:w="1134" w:type="dxa"/>
          </w:tcPr>
          <w:p w:rsidR="001750A9" w:rsidRPr="003F63B2" w:rsidRDefault="006560BB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拟录取</w:t>
            </w: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100197037044606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华</w:t>
            </w:r>
            <w:r w:rsidRPr="003F63B2">
              <w:rPr>
                <w:bCs/>
                <w:color w:val="000000"/>
                <w:sz w:val="24"/>
              </w:rPr>
              <w:t xml:space="preserve"> </w:t>
            </w:r>
            <w:r w:rsidRPr="003F63B2">
              <w:rPr>
                <w:rFonts w:hAnsi="宋体"/>
                <w:bCs/>
                <w:color w:val="000000"/>
                <w:sz w:val="24"/>
              </w:rPr>
              <w:t>峰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341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34.1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16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20.15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4.43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40.58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74.68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1750A9" w:rsidRPr="003F63B2" w:rsidRDefault="006560BB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拟录取</w:t>
            </w: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100197013072384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王</w:t>
            </w:r>
            <w:r w:rsidRPr="003F63B2">
              <w:rPr>
                <w:bCs/>
                <w:color w:val="000000"/>
                <w:sz w:val="24"/>
              </w:rPr>
              <w:t xml:space="preserve"> </w:t>
            </w:r>
            <w:r w:rsidRPr="003F63B2">
              <w:rPr>
                <w:rFonts w:hAnsi="宋体"/>
                <w:bCs/>
                <w:color w:val="000000"/>
                <w:sz w:val="24"/>
              </w:rPr>
              <w:t>露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343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34.3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14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21.55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4.40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39.95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74.25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13</w:t>
            </w:r>
          </w:p>
        </w:tc>
        <w:tc>
          <w:tcPr>
            <w:tcW w:w="1134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100197023163441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陈</w:t>
            </w:r>
            <w:r w:rsidRPr="003F63B2">
              <w:rPr>
                <w:bCs/>
                <w:color w:val="000000"/>
                <w:sz w:val="24"/>
              </w:rPr>
              <w:t xml:space="preserve"> </w:t>
            </w:r>
            <w:r w:rsidRPr="003F63B2">
              <w:rPr>
                <w:rFonts w:hAnsi="宋体"/>
                <w:bCs/>
                <w:color w:val="000000"/>
                <w:sz w:val="24"/>
              </w:rPr>
              <w:t>潇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343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34.3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16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17.70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4.07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37.77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72.07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14</w:t>
            </w:r>
          </w:p>
        </w:tc>
        <w:tc>
          <w:tcPr>
            <w:tcW w:w="1134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100197045087180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周子力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302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30.2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17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20.05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3.57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40.62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70.82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15</w:t>
            </w:r>
          </w:p>
        </w:tc>
        <w:tc>
          <w:tcPr>
            <w:tcW w:w="1134" w:type="dxa"/>
          </w:tcPr>
          <w:p w:rsidR="001750A9" w:rsidRPr="003F63B2" w:rsidRDefault="006560BB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拟录取</w:t>
            </w:r>
          </w:p>
        </w:tc>
        <w:tc>
          <w:tcPr>
            <w:tcW w:w="1275" w:type="dxa"/>
          </w:tcPr>
          <w:p w:rsidR="001750A9" w:rsidRPr="003F63B2" w:rsidRDefault="006560BB" w:rsidP="006560BB">
            <w:pPr>
              <w:adjustRightInd w:val="0"/>
              <w:snapToGrid w:val="0"/>
              <w:spacing w:line="360" w:lineRule="auto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 w:hAnsiTheme="minorEastAsia"/>
                <w:bCs/>
                <w:sz w:val="24"/>
                <w:szCs w:val="28"/>
              </w:rPr>
              <w:t>少数民族骨干计划</w:t>
            </w:r>
          </w:p>
        </w:tc>
      </w:tr>
      <w:tr w:rsidR="001750A9" w:rsidRPr="003F63B2" w:rsidTr="00B542A5">
        <w:tc>
          <w:tcPr>
            <w:tcW w:w="2127" w:type="dxa"/>
            <w:vAlign w:val="center"/>
          </w:tcPr>
          <w:p w:rsidR="001750A9" w:rsidRPr="003F63B2" w:rsidRDefault="001750A9" w:rsidP="007A1717">
            <w:pPr>
              <w:jc w:val="center"/>
              <w:rPr>
                <w:color w:val="000000"/>
                <w:sz w:val="24"/>
              </w:rPr>
            </w:pPr>
            <w:r w:rsidRPr="003F63B2">
              <w:rPr>
                <w:color w:val="000000"/>
                <w:sz w:val="24"/>
              </w:rPr>
              <w:t>100197011190951</w:t>
            </w:r>
          </w:p>
        </w:tc>
        <w:tc>
          <w:tcPr>
            <w:tcW w:w="1128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rFonts w:hAnsi="宋体"/>
                <w:bCs/>
                <w:color w:val="000000"/>
                <w:sz w:val="24"/>
              </w:rPr>
              <w:t>甘志军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339</w:t>
            </w:r>
          </w:p>
        </w:tc>
        <w:tc>
          <w:tcPr>
            <w:tcW w:w="85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jc w:val="center"/>
              <w:rPr>
                <w:bCs/>
                <w:color w:val="000000"/>
                <w:sz w:val="24"/>
              </w:rPr>
            </w:pPr>
            <w:r w:rsidRPr="003F63B2">
              <w:rPr>
                <w:bCs/>
                <w:color w:val="000000"/>
                <w:sz w:val="24"/>
              </w:rPr>
              <w:t>33.9</w:t>
            </w:r>
          </w:p>
        </w:tc>
        <w:tc>
          <w:tcPr>
            <w:tcW w:w="847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14</w:t>
            </w: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18.90</w:t>
            </w:r>
          </w:p>
        </w:tc>
        <w:tc>
          <w:tcPr>
            <w:tcW w:w="127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2.67</w:t>
            </w:r>
          </w:p>
        </w:tc>
        <w:tc>
          <w:tcPr>
            <w:tcW w:w="848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35.57</w:t>
            </w:r>
          </w:p>
        </w:tc>
        <w:tc>
          <w:tcPr>
            <w:tcW w:w="1109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</w:rPr>
            </w:pPr>
            <w:r w:rsidRPr="003F63B2">
              <w:rPr>
                <w:rFonts w:eastAsiaTheme="minorEastAsia"/>
                <w:bCs/>
                <w:sz w:val="24"/>
              </w:rPr>
              <w:t>69.47</w:t>
            </w:r>
          </w:p>
        </w:tc>
        <w:tc>
          <w:tcPr>
            <w:tcW w:w="760" w:type="dxa"/>
            <w:vAlign w:val="center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  <w:r w:rsidRPr="003F63B2">
              <w:rPr>
                <w:rFonts w:eastAsiaTheme="minorEastAsia"/>
                <w:bCs/>
                <w:sz w:val="24"/>
                <w:szCs w:val="28"/>
              </w:rPr>
              <w:t>16</w:t>
            </w:r>
          </w:p>
        </w:tc>
        <w:tc>
          <w:tcPr>
            <w:tcW w:w="1134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  <w:tc>
          <w:tcPr>
            <w:tcW w:w="1275" w:type="dxa"/>
          </w:tcPr>
          <w:p w:rsidR="001750A9" w:rsidRPr="003F63B2" w:rsidRDefault="001750A9" w:rsidP="007A1717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Cs/>
                <w:sz w:val="24"/>
                <w:szCs w:val="28"/>
              </w:rPr>
            </w:pPr>
          </w:p>
        </w:tc>
      </w:tr>
    </w:tbl>
    <w:p w:rsidR="000A6610" w:rsidRPr="003F63B2" w:rsidRDefault="000A6610" w:rsidP="000A6610">
      <w:pPr>
        <w:adjustRightInd w:val="0"/>
        <w:snapToGrid w:val="0"/>
        <w:spacing w:line="360" w:lineRule="auto"/>
        <w:rPr>
          <w:rFonts w:eastAsia="楷体_GB2312"/>
          <w:bCs/>
          <w:szCs w:val="21"/>
        </w:rPr>
      </w:pPr>
    </w:p>
    <w:p w:rsidR="000A6610" w:rsidRPr="003F63B2" w:rsidRDefault="000A6610" w:rsidP="000A6610">
      <w:pPr>
        <w:adjustRightInd w:val="0"/>
        <w:snapToGrid w:val="0"/>
        <w:spacing w:line="360" w:lineRule="auto"/>
        <w:rPr>
          <w:rFonts w:eastAsia="楷体_GB2312"/>
          <w:b/>
          <w:bCs/>
          <w:sz w:val="28"/>
          <w:szCs w:val="28"/>
        </w:rPr>
      </w:pPr>
      <w:r w:rsidRPr="003F63B2">
        <w:rPr>
          <w:rFonts w:eastAsia="楷体_GB2312"/>
          <w:bCs/>
          <w:sz w:val="24"/>
        </w:rPr>
        <w:t xml:space="preserve"> </w:t>
      </w:r>
      <w:r w:rsidRPr="003F63B2">
        <w:rPr>
          <w:rFonts w:eastAsia="楷体_GB2312"/>
          <w:bCs/>
          <w:sz w:val="28"/>
          <w:szCs w:val="28"/>
        </w:rPr>
        <w:t xml:space="preserve"> </w:t>
      </w:r>
      <w:r w:rsidR="00BE16B2" w:rsidRPr="003F63B2">
        <w:rPr>
          <w:rFonts w:eastAsia="楷体_GB2312"/>
          <w:b/>
          <w:bCs/>
          <w:sz w:val="28"/>
          <w:szCs w:val="28"/>
        </w:rPr>
        <w:t>最终录取</w:t>
      </w:r>
      <w:r w:rsidR="007D4FB6">
        <w:rPr>
          <w:rFonts w:eastAsia="楷体_GB2312" w:hint="eastAsia"/>
          <w:b/>
          <w:bCs/>
          <w:sz w:val="28"/>
          <w:szCs w:val="28"/>
        </w:rPr>
        <w:t>以</w:t>
      </w:r>
      <w:r w:rsidR="00BE16B2" w:rsidRPr="003F63B2">
        <w:rPr>
          <w:rFonts w:eastAsia="楷体_GB2312"/>
          <w:b/>
          <w:bCs/>
          <w:sz w:val="28"/>
          <w:szCs w:val="28"/>
        </w:rPr>
        <w:t>研究生院审核通过为准</w:t>
      </w:r>
    </w:p>
    <w:p w:rsidR="00424ECB" w:rsidRPr="000A6610" w:rsidRDefault="000A6610" w:rsidP="000A6610">
      <w:pPr>
        <w:adjustRightInd w:val="0"/>
        <w:snapToGrid w:val="0"/>
        <w:spacing w:line="360" w:lineRule="auto"/>
        <w:rPr>
          <w:rFonts w:eastAsia="楷体_GB2312"/>
          <w:bCs/>
          <w:sz w:val="28"/>
          <w:szCs w:val="28"/>
        </w:rPr>
      </w:pPr>
      <w:r>
        <w:rPr>
          <w:rFonts w:eastAsia="楷体_GB2312" w:hint="eastAsia"/>
          <w:bCs/>
          <w:sz w:val="30"/>
          <w:szCs w:val="30"/>
        </w:rPr>
        <w:t xml:space="preserve">                                                      </w:t>
      </w:r>
      <w:r w:rsidR="00BE16B2">
        <w:rPr>
          <w:rFonts w:eastAsia="楷体_GB2312" w:hint="eastAsia"/>
          <w:bCs/>
          <w:sz w:val="28"/>
          <w:szCs w:val="28"/>
        </w:rPr>
        <w:t xml:space="preserve">        </w:t>
      </w:r>
    </w:p>
    <w:sectPr w:rsidR="00424ECB" w:rsidRPr="000A6610" w:rsidSect="000A66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621" w:rsidRDefault="00AC1621" w:rsidP="006454B8">
      <w:r>
        <w:separator/>
      </w:r>
    </w:p>
  </w:endnote>
  <w:endnote w:type="continuationSeparator" w:id="1">
    <w:p w:rsidR="00AC1621" w:rsidRDefault="00AC1621" w:rsidP="00645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621" w:rsidRDefault="00AC1621" w:rsidP="006454B8">
      <w:r>
        <w:separator/>
      </w:r>
    </w:p>
  </w:footnote>
  <w:footnote w:type="continuationSeparator" w:id="1">
    <w:p w:rsidR="00AC1621" w:rsidRDefault="00AC1621" w:rsidP="00645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610"/>
    <w:rsid w:val="000A6610"/>
    <w:rsid w:val="001732BD"/>
    <w:rsid w:val="001750A9"/>
    <w:rsid w:val="00240AE0"/>
    <w:rsid w:val="002610C5"/>
    <w:rsid w:val="00355E43"/>
    <w:rsid w:val="003F63B2"/>
    <w:rsid w:val="00424ECB"/>
    <w:rsid w:val="004578A8"/>
    <w:rsid w:val="00507180"/>
    <w:rsid w:val="00584F68"/>
    <w:rsid w:val="00586525"/>
    <w:rsid w:val="00594733"/>
    <w:rsid w:val="005A2421"/>
    <w:rsid w:val="005C1DB8"/>
    <w:rsid w:val="00604A0D"/>
    <w:rsid w:val="006454B8"/>
    <w:rsid w:val="006560BB"/>
    <w:rsid w:val="006A30E2"/>
    <w:rsid w:val="0071108B"/>
    <w:rsid w:val="00793E26"/>
    <w:rsid w:val="007A40FC"/>
    <w:rsid w:val="007C27E6"/>
    <w:rsid w:val="007C3AC8"/>
    <w:rsid w:val="007D4FB6"/>
    <w:rsid w:val="00827586"/>
    <w:rsid w:val="008630D1"/>
    <w:rsid w:val="008833E2"/>
    <w:rsid w:val="0088655E"/>
    <w:rsid w:val="008C00E1"/>
    <w:rsid w:val="009A1FBD"/>
    <w:rsid w:val="009A2D48"/>
    <w:rsid w:val="009C252C"/>
    <w:rsid w:val="009E220D"/>
    <w:rsid w:val="00A46232"/>
    <w:rsid w:val="00AC1621"/>
    <w:rsid w:val="00B542A5"/>
    <w:rsid w:val="00B62D5E"/>
    <w:rsid w:val="00BB79CC"/>
    <w:rsid w:val="00BE16B2"/>
    <w:rsid w:val="00C75229"/>
    <w:rsid w:val="00D3175B"/>
    <w:rsid w:val="00D819FF"/>
    <w:rsid w:val="00E800E1"/>
    <w:rsid w:val="00EC5C2F"/>
    <w:rsid w:val="00F83C2F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54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54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A994BA-DE5D-44D6-BD7C-0D2821E4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31</cp:revision>
  <cp:lastPrinted>2017-03-19T09:06:00Z</cp:lastPrinted>
  <dcterms:created xsi:type="dcterms:W3CDTF">2017-03-19T09:08:00Z</dcterms:created>
  <dcterms:modified xsi:type="dcterms:W3CDTF">2017-03-19T12:10:00Z</dcterms:modified>
</cp:coreProperties>
</file>